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0C" w:rsidRPr="00B5218D" w:rsidRDefault="0017650C" w:rsidP="00DC07F0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  <w:r w:rsidRPr="00B5218D">
        <w:rPr>
          <w:rFonts w:cs="Helvetica-Bold"/>
          <w:b/>
          <w:bCs/>
          <w:color w:val="000000"/>
          <w:sz w:val="24"/>
          <w:szCs w:val="24"/>
        </w:rPr>
        <w:t>Guernsey County Community Development Corporation                                                                                                                                                   Quality of Life Gifting Program</w:t>
      </w:r>
      <w:r w:rsidR="00B5218D">
        <w:rPr>
          <w:rFonts w:cs="Helvetica-Bold"/>
          <w:b/>
          <w:bCs/>
          <w:color w:val="000000"/>
          <w:sz w:val="24"/>
          <w:szCs w:val="24"/>
        </w:rPr>
        <w:t xml:space="preserve"> Guidelines</w:t>
      </w:r>
    </w:p>
    <w:p w:rsidR="0017650C" w:rsidRPr="00B5218D" w:rsidRDefault="0017650C" w:rsidP="00DC07F0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</w:p>
    <w:p w:rsidR="00DC07F0" w:rsidRPr="00B5218D" w:rsidRDefault="00DC07F0" w:rsidP="00DC07F0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  <w:r w:rsidRPr="00B5218D">
        <w:rPr>
          <w:rFonts w:cs="Helvetica-Bold"/>
          <w:b/>
          <w:bCs/>
          <w:color w:val="000000"/>
          <w:sz w:val="24"/>
          <w:szCs w:val="24"/>
        </w:rPr>
        <w:t>Purpose:</w:t>
      </w:r>
    </w:p>
    <w:p w:rsidR="00DC07F0" w:rsidRPr="00B5218D" w:rsidRDefault="00DC07F0" w:rsidP="00DC07F0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B5218D">
        <w:rPr>
          <w:rFonts w:cs="Helvetica"/>
          <w:color w:val="000000"/>
          <w:sz w:val="24"/>
          <w:szCs w:val="24"/>
        </w:rPr>
        <w:t>The Guernsey County Community Development Corporation</w:t>
      </w:r>
      <w:r w:rsidR="001817E5" w:rsidRPr="00B5218D">
        <w:rPr>
          <w:rFonts w:cs="Helvetica"/>
          <w:color w:val="000000"/>
          <w:sz w:val="24"/>
          <w:szCs w:val="24"/>
        </w:rPr>
        <w:t xml:space="preserve"> has set aside </w:t>
      </w:r>
      <w:r w:rsidRPr="00B5218D">
        <w:rPr>
          <w:rFonts w:cs="Helvetica"/>
          <w:color w:val="000000"/>
          <w:sz w:val="24"/>
          <w:szCs w:val="24"/>
        </w:rPr>
        <w:t>funds to further enhance other non-profit community minded organizations in Cambridge and Guernsey County. These funds are to assist qualified applicant organizations</w:t>
      </w:r>
      <w:r w:rsidR="001817E5" w:rsidRPr="00B5218D">
        <w:rPr>
          <w:rFonts w:cs="Helvetica"/>
          <w:color w:val="000000"/>
          <w:sz w:val="24"/>
          <w:szCs w:val="24"/>
        </w:rPr>
        <w:t xml:space="preserve"> in </w:t>
      </w:r>
      <w:r w:rsidRPr="00B5218D">
        <w:rPr>
          <w:rFonts w:cs="Helvetica"/>
          <w:color w:val="000000"/>
          <w:sz w:val="24"/>
          <w:szCs w:val="24"/>
        </w:rPr>
        <w:t xml:space="preserve">completing their mission of public assistance and sustainability. </w:t>
      </w:r>
    </w:p>
    <w:p w:rsidR="00A245FD" w:rsidRPr="00B5218D" w:rsidRDefault="00A245FD" w:rsidP="00DC07F0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0000"/>
          <w:sz w:val="24"/>
          <w:szCs w:val="24"/>
        </w:rPr>
      </w:pPr>
    </w:p>
    <w:p w:rsidR="00DC07F0" w:rsidRPr="00B5218D" w:rsidRDefault="00A245FD" w:rsidP="00D54200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0000"/>
          <w:sz w:val="24"/>
          <w:szCs w:val="24"/>
        </w:rPr>
      </w:pPr>
      <w:r w:rsidRPr="00B5218D">
        <w:rPr>
          <w:rFonts w:cs="Helvetica"/>
          <w:b/>
          <w:color w:val="000000"/>
          <w:sz w:val="24"/>
          <w:szCs w:val="24"/>
        </w:rPr>
        <w:t>Program goals</w:t>
      </w:r>
      <w:r w:rsidR="00DC07F0" w:rsidRPr="00B5218D">
        <w:rPr>
          <w:rFonts w:cs="Helvetica"/>
          <w:b/>
          <w:color w:val="000000"/>
          <w:sz w:val="24"/>
          <w:szCs w:val="24"/>
        </w:rPr>
        <w:t>:</w:t>
      </w:r>
    </w:p>
    <w:p w:rsidR="00DC07F0" w:rsidRPr="00B5218D" w:rsidRDefault="00DC07F0" w:rsidP="00D542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etica"/>
          <w:color w:val="333333"/>
          <w:sz w:val="24"/>
          <w:szCs w:val="24"/>
        </w:rPr>
      </w:pPr>
      <w:r w:rsidRPr="00B5218D">
        <w:rPr>
          <w:rFonts w:cs="Helvetica"/>
          <w:color w:val="333333"/>
          <w:sz w:val="24"/>
          <w:szCs w:val="24"/>
        </w:rPr>
        <w:t>Increase the quality of life in Guernsey County</w:t>
      </w:r>
    </w:p>
    <w:p w:rsidR="00DC07F0" w:rsidRPr="00B5218D" w:rsidRDefault="00DC07F0" w:rsidP="00D542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etica"/>
          <w:color w:val="333333"/>
          <w:sz w:val="24"/>
          <w:szCs w:val="24"/>
        </w:rPr>
      </w:pPr>
      <w:r w:rsidRPr="00B5218D">
        <w:rPr>
          <w:rFonts w:cs="Helvetica"/>
          <w:color w:val="333333"/>
          <w:sz w:val="24"/>
          <w:szCs w:val="24"/>
        </w:rPr>
        <w:t>Promote a positive image and increased visibility to other organizations and their mission</w:t>
      </w:r>
    </w:p>
    <w:p w:rsidR="00DC07F0" w:rsidRPr="00B5218D" w:rsidRDefault="00DC07F0" w:rsidP="00D542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etica"/>
          <w:color w:val="333333"/>
          <w:sz w:val="24"/>
          <w:szCs w:val="24"/>
        </w:rPr>
      </w:pPr>
      <w:r w:rsidRPr="00B5218D">
        <w:rPr>
          <w:rFonts w:cs="Helvetica"/>
          <w:color w:val="333333"/>
          <w:sz w:val="24"/>
          <w:szCs w:val="24"/>
        </w:rPr>
        <w:t>Increase expenditures by said organizations to promote a healthy economy</w:t>
      </w:r>
    </w:p>
    <w:p w:rsidR="00DC07F0" w:rsidRPr="00B5218D" w:rsidRDefault="00DC07F0" w:rsidP="00D542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etica"/>
          <w:color w:val="333333"/>
          <w:sz w:val="24"/>
          <w:szCs w:val="24"/>
        </w:rPr>
      </w:pPr>
      <w:r w:rsidRPr="00B5218D">
        <w:rPr>
          <w:rFonts w:cs="Helvetica"/>
          <w:color w:val="333333"/>
          <w:sz w:val="24"/>
          <w:szCs w:val="24"/>
        </w:rPr>
        <w:t>Provide programs, activities and basic needs beneficial to all residents</w:t>
      </w:r>
    </w:p>
    <w:p w:rsidR="00DC07F0" w:rsidRPr="00B5218D" w:rsidRDefault="00DC07F0" w:rsidP="00DC07F0">
      <w:pPr>
        <w:autoSpaceDE w:val="0"/>
        <w:autoSpaceDN w:val="0"/>
        <w:adjustRightInd w:val="0"/>
        <w:spacing w:after="0" w:line="240" w:lineRule="auto"/>
        <w:rPr>
          <w:rFonts w:cs="Helvetica"/>
          <w:color w:val="333333"/>
          <w:sz w:val="24"/>
          <w:szCs w:val="24"/>
        </w:rPr>
      </w:pPr>
    </w:p>
    <w:p w:rsidR="00DC07F0" w:rsidRPr="00B5218D" w:rsidRDefault="00DC07F0" w:rsidP="00DC07F0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 w:rsidRPr="00B5218D">
        <w:rPr>
          <w:rFonts w:cs="Helvetica-Bold"/>
          <w:b/>
          <w:bCs/>
          <w:sz w:val="24"/>
          <w:szCs w:val="24"/>
        </w:rPr>
        <w:t>Funding:</w:t>
      </w:r>
    </w:p>
    <w:p w:rsidR="00455EE7" w:rsidRPr="00B5218D" w:rsidRDefault="00DC07F0" w:rsidP="00A245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5218D">
        <w:rPr>
          <w:rFonts w:cs="Helvetica"/>
          <w:sz w:val="24"/>
          <w:szCs w:val="24"/>
        </w:rPr>
        <w:t xml:space="preserve">The </w:t>
      </w:r>
      <w:r w:rsidR="00A245FD" w:rsidRPr="00B5218D">
        <w:rPr>
          <w:rFonts w:cs="Helvetica"/>
          <w:sz w:val="24"/>
          <w:szCs w:val="24"/>
        </w:rPr>
        <w:t>Guernsey County Community Development Corporation</w:t>
      </w:r>
      <w:r w:rsidRPr="00B5218D">
        <w:rPr>
          <w:rFonts w:cs="Helvetica"/>
          <w:sz w:val="24"/>
          <w:szCs w:val="24"/>
        </w:rPr>
        <w:t xml:space="preserve"> is plea</w:t>
      </w:r>
      <w:r w:rsidR="00A245FD" w:rsidRPr="00B5218D">
        <w:rPr>
          <w:rFonts w:cs="Helvetica"/>
          <w:sz w:val="24"/>
          <w:szCs w:val="24"/>
        </w:rPr>
        <w:t>sed to announce funding for the Quality of Life Gifting Program.</w:t>
      </w:r>
      <w:r w:rsidR="001817E5" w:rsidRPr="00B5218D">
        <w:rPr>
          <w:rFonts w:cs="Helvetica"/>
          <w:sz w:val="24"/>
          <w:szCs w:val="24"/>
        </w:rPr>
        <w:t xml:space="preserve"> Sponsorship and</w:t>
      </w:r>
      <w:r w:rsidR="00A245FD" w:rsidRPr="00B5218D">
        <w:rPr>
          <w:rFonts w:cs="Helvetica"/>
          <w:sz w:val="24"/>
          <w:szCs w:val="24"/>
        </w:rPr>
        <w:t xml:space="preserve"> donations</w:t>
      </w:r>
      <w:r w:rsidRPr="00B5218D">
        <w:rPr>
          <w:rFonts w:cs="Helvetica"/>
          <w:sz w:val="24"/>
          <w:szCs w:val="24"/>
        </w:rPr>
        <w:t xml:space="preserve"> are </w:t>
      </w:r>
      <w:r w:rsidR="00A245FD" w:rsidRPr="00B5218D">
        <w:rPr>
          <w:rFonts w:cs="Helvetica"/>
          <w:sz w:val="24"/>
          <w:szCs w:val="24"/>
        </w:rPr>
        <w:t>available for a minimum of $100</w:t>
      </w:r>
      <w:r w:rsidRPr="00B5218D">
        <w:rPr>
          <w:rFonts w:cs="Helvetica"/>
          <w:sz w:val="24"/>
          <w:szCs w:val="24"/>
        </w:rPr>
        <w:t xml:space="preserve"> </w:t>
      </w:r>
      <w:r w:rsidR="001817E5" w:rsidRPr="00B5218D">
        <w:rPr>
          <w:rFonts w:cs="Helvetica"/>
          <w:sz w:val="24"/>
          <w:szCs w:val="24"/>
        </w:rPr>
        <w:t xml:space="preserve">and up </w:t>
      </w:r>
      <w:r w:rsidR="00A245FD" w:rsidRPr="00B5218D">
        <w:rPr>
          <w:rFonts w:cs="Helvetica"/>
          <w:sz w:val="24"/>
          <w:szCs w:val="24"/>
        </w:rPr>
        <w:t>to $1</w:t>
      </w:r>
      <w:r w:rsidRPr="00B5218D">
        <w:rPr>
          <w:rFonts w:cs="Helvetica"/>
          <w:sz w:val="24"/>
          <w:szCs w:val="24"/>
        </w:rPr>
        <w:t xml:space="preserve">,000 and will be contingent upon the </w:t>
      </w:r>
      <w:r w:rsidR="00A245FD" w:rsidRPr="00B5218D">
        <w:rPr>
          <w:rFonts w:cs="Helvetica"/>
          <w:sz w:val="24"/>
          <w:szCs w:val="24"/>
        </w:rPr>
        <w:t>funds available to the CDC for the current year.</w:t>
      </w:r>
      <w:r w:rsidR="001817E5" w:rsidRPr="00B5218D">
        <w:rPr>
          <w:rFonts w:cs="Helvetica"/>
          <w:sz w:val="24"/>
          <w:szCs w:val="24"/>
        </w:rPr>
        <w:t xml:space="preserve"> Each year a set amount of funding will be set aside for this program. Once the program has reached its yearly </w:t>
      </w:r>
      <w:r w:rsidR="0017650C" w:rsidRPr="00B5218D">
        <w:rPr>
          <w:rFonts w:cs="Helvetica"/>
          <w:sz w:val="24"/>
          <w:szCs w:val="24"/>
        </w:rPr>
        <w:t>means the funding will end for the year.</w:t>
      </w:r>
    </w:p>
    <w:p w:rsidR="00A245FD" w:rsidRPr="00B5218D" w:rsidRDefault="00A245FD" w:rsidP="00A245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245FD" w:rsidRPr="00B5218D" w:rsidRDefault="00A245FD" w:rsidP="00A245F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  <w:r w:rsidRPr="00B5218D">
        <w:rPr>
          <w:rFonts w:cs="Helvetica-Bold"/>
          <w:b/>
          <w:bCs/>
          <w:color w:val="000000"/>
          <w:sz w:val="24"/>
          <w:szCs w:val="24"/>
        </w:rPr>
        <w:t>Application Guidelines:</w:t>
      </w:r>
    </w:p>
    <w:p w:rsidR="00A245FD" w:rsidRPr="00B5218D" w:rsidRDefault="00A245FD" w:rsidP="00A245FD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B5218D">
        <w:rPr>
          <w:rFonts w:cs="Helvetica"/>
          <w:color w:val="000000"/>
          <w:sz w:val="24"/>
          <w:szCs w:val="24"/>
        </w:rPr>
        <w:t>Those eligible to apply include any not-for-profit group or</w:t>
      </w:r>
      <w:r w:rsidR="001817E5" w:rsidRPr="00B5218D">
        <w:rPr>
          <w:rFonts w:cs="Helvetica"/>
          <w:color w:val="000000"/>
          <w:sz w:val="24"/>
          <w:szCs w:val="24"/>
        </w:rPr>
        <w:t xml:space="preserve"> organization doing business in </w:t>
      </w:r>
      <w:r w:rsidRPr="00B5218D">
        <w:rPr>
          <w:rFonts w:cs="Helvetica"/>
          <w:color w:val="000000"/>
          <w:sz w:val="24"/>
          <w:szCs w:val="24"/>
        </w:rPr>
        <w:t xml:space="preserve">the Cambridge/Guernsey County area. </w:t>
      </w:r>
    </w:p>
    <w:p w:rsidR="00A245FD" w:rsidRPr="00B5218D" w:rsidRDefault="00A245FD" w:rsidP="00A245FD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B5218D">
        <w:rPr>
          <w:rFonts w:cs="Helvetica"/>
          <w:color w:val="000000"/>
          <w:sz w:val="24"/>
          <w:szCs w:val="24"/>
        </w:rPr>
        <w:t>1</w:t>
      </w:r>
      <w:r w:rsidR="00B10B29" w:rsidRPr="00B5218D">
        <w:rPr>
          <w:rFonts w:cs="Helvetica"/>
          <w:color w:val="000000"/>
          <w:sz w:val="24"/>
          <w:szCs w:val="24"/>
        </w:rPr>
        <w:t>. All</w:t>
      </w:r>
      <w:r w:rsidRPr="00B5218D">
        <w:rPr>
          <w:rFonts w:cs="Helvetica"/>
          <w:color w:val="000000"/>
          <w:sz w:val="24"/>
          <w:szCs w:val="24"/>
        </w:rPr>
        <w:t xml:space="preserve"> recipients will credit the Guernsey County CDC</w:t>
      </w:r>
      <w:r w:rsidR="001817E5" w:rsidRPr="00B5218D">
        <w:rPr>
          <w:rFonts w:cs="Helvetica"/>
          <w:color w:val="000000"/>
          <w:sz w:val="24"/>
          <w:szCs w:val="24"/>
        </w:rPr>
        <w:t xml:space="preserve"> for their </w:t>
      </w:r>
      <w:r w:rsidRPr="00B5218D">
        <w:rPr>
          <w:rFonts w:cs="Helvetica"/>
          <w:color w:val="000000"/>
          <w:sz w:val="24"/>
          <w:szCs w:val="24"/>
        </w:rPr>
        <w:t>support by using the CDC logo, website address, and the following copy in all printed materials and me</w:t>
      </w:r>
      <w:r w:rsidR="001817E5" w:rsidRPr="00B5218D">
        <w:rPr>
          <w:rFonts w:cs="Helvetica"/>
          <w:color w:val="000000"/>
          <w:sz w:val="24"/>
          <w:szCs w:val="24"/>
        </w:rPr>
        <w:t xml:space="preserve">dia. </w:t>
      </w:r>
      <w:proofErr w:type="gramStart"/>
      <w:r w:rsidR="001817E5" w:rsidRPr="00B5218D">
        <w:rPr>
          <w:rFonts w:cs="Helvetica"/>
          <w:color w:val="000000"/>
          <w:sz w:val="24"/>
          <w:szCs w:val="24"/>
        </w:rPr>
        <w:t xml:space="preserve">“With support by </w:t>
      </w:r>
      <w:r w:rsidRPr="00B5218D">
        <w:rPr>
          <w:rFonts w:cs="Helvetica"/>
          <w:color w:val="000000"/>
          <w:sz w:val="24"/>
          <w:szCs w:val="24"/>
        </w:rPr>
        <w:t>the Guernsey County Community Development Corporation.”</w:t>
      </w:r>
      <w:proofErr w:type="gramEnd"/>
    </w:p>
    <w:p w:rsidR="00B10B29" w:rsidRPr="00B5218D" w:rsidRDefault="00A245FD" w:rsidP="00A245FD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B5218D">
        <w:rPr>
          <w:rFonts w:cs="Helvetica"/>
          <w:color w:val="000000"/>
          <w:sz w:val="24"/>
          <w:szCs w:val="24"/>
        </w:rPr>
        <w:t>2. Funding may be requested for</w:t>
      </w:r>
      <w:r w:rsidR="001817E5" w:rsidRPr="00B5218D">
        <w:rPr>
          <w:rFonts w:cs="Helvetica"/>
          <w:color w:val="000000"/>
          <w:sz w:val="24"/>
          <w:szCs w:val="24"/>
        </w:rPr>
        <w:t>:</w:t>
      </w:r>
    </w:p>
    <w:p w:rsidR="00B10B29" w:rsidRPr="00B5218D" w:rsidRDefault="00B10B29" w:rsidP="001817E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B5218D">
        <w:rPr>
          <w:rFonts w:cs="Helvetica"/>
          <w:color w:val="000000"/>
          <w:sz w:val="24"/>
          <w:szCs w:val="24"/>
        </w:rPr>
        <w:t xml:space="preserve">food pantry’s </w:t>
      </w:r>
    </w:p>
    <w:p w:rsidR="00B10B29" w:rsidRPr="00B5218D" w:rsidRDefault="00B10B29" w:rsidP="001817E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B5218D">
        <w:rPr>
          <w:rFonts w:cs="Helvetica"/>
          <w:color w:val="000000"/>
          <w:sz w:val="24"/>
          <w:szCs w:val="24"/>
        </w:rPr>
        <w:t>housing or transportation</w:t>
      </w:r>
    </w:p>
    <w:p w:rsidR="00B10B29" w:rsidRPr="00B5218D" w:rsidRDefault="00A245FD" w:rsidP="001817E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B5218D">
        <w:rPr>
          <w:rFonts w:cs="Helvetica"/>
          <w:color w:val="000000"/>
          <w:sz w:val="24"/>
          <w:szCs w:val="24"/>
        </w:rPr>
        <w:t>marketing, promotion and advertising expenses</w:t>
      </w:r>
    </w:p>
    <w:p w:rsidR="00B10B29" w:rsidRPr="00B5218D" w:rsidRDefault="00B10B29" w:rsidP="001817E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B5218D">
        <w:rPr>
          <w:rFonts w:cs="Helvetica"/>
          <w:color w:val="000000"/>
          <w:sz w:val="24"/>
          <w:szCs w:val="24"/>
        </w:rPr>
        <w:t xml:space="preserve">entertainment fees </w:t>
      </w:r>
    </w:p>
    <w:p w:rsidR="00A245FD" w:rsidRPr="00B5218D" w:rsidRDefault="00B10B29" w:rsidP="00B10B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B5218D">
        <w:rPr>
          <w:rFonts w:cs="Helvetica"/>
          <w:color w:val="000000"/>
          <w:sz w:val="24"/>
          <w:szCs w:val="24"/>
        </w:rPr>
        <w:t>3.</w:t>
      </w:r>
      <w:r w:rsidR="00A245FD" w:rsidRPr="00B5218D">
        <w:rPr>
          <w:rFonts w:cs="Helvetica"/>
          <w:color w:val="000000"/>
          <w:sz w:val="24"/>
          <w:szCs w:val="24"/>
        </w:rPr>
        <w:t xml:space="preserve"> </w:t>
      </w:r>
      <w:r w:rsidRPr="00B5218D">
        <w:rPr>
          <w:rFonts w:cs="Helvetica"/>
          <w:sz w:val="24"/>
          <w:szCs w:val="24"/>
        </w:rPr>
        <w:t>If an</w:t>
      </w:r>
      <w:bookmarkStart w:id="0" w:name="_GoBack"/>
      <w:bookmarkEnd w:id="0"/>
      <w:r w:rsidRPr="00B5218D">
        <w:rPr>
          <w:rFonts w:cs="Helvetica"/>
          <w:sz w:val="24"/>
          <w:szCs w:val="24"/>
        </w:rPr>
        <w:t xml:space="preserve"> applicant is requesting funding for more than one need</w:t>
      </w:r>
      <w:r w:rsidR="001817E5" w:rsidRPr="00B5218D">
        <w:rPr>
          <w:rFonts w:cs="Helvetica"/>
          <w:sz w:val="24"/>
          <w:szCs w:val="24"/>
        </w:rPr>
        <w:t xml:space="preserve">, project or </w:t>
      </w:r>
      <w:r w:rsidRPr="00B5218D">
        <w:rPr>
          <w:rFonts w:cs="Helvetica"/>
          <w:sz w:val="24"/>
          <w:szCs w:val="24"/>
        </w:rPr>
        <w:t>program, separate requests must be completed. Applicants should prioritize requests.</w:t>
      </w:r>
      <w:r w:rsidR="00093316" w:rsidRPr="00B5218D">
        <w:rPr>
          <w:rFonts w:cs="Helvetica"/>
          <w:sz w:val="24"/>
          <w:szCs w:val="24"/>
        </w:rPr>
        <w:t xml:space="preserve"> Multiple </w:t>
      </w:r>
      <w:r w:rsidRPr="00B5218D">
        <w:rPr>
          <w:rFonts w:cs="Helvetica"/>
          <w:sz w:val="24"/>
          <w:szCs w:val="24"/>
        </w:rPr>
        <w:t xml:space="preserve">requests may </w:t>
      </w:r>
      <w:r w:rsidR="00093316" w:rsidRPr="00B5218D">
        <w:rPr>
          <w:rFonts w:cs="Helvetica"/>
          <w:sz w:val="24"/>
          <w:szCs w:val="24"/>
        </w:rPr>
        <w:t xml:space="preserve">not be awarded at the decision of the CDC. </w:t>
      </w:r>
    </w:p>
    <w:p w:rsidR="001817E5" w:rsidRPr="00B5218D" w:rsidRDefault="001817E5" w:rsidP="00B10B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proofErr w:type="gramStart"/>
      <w:r w:rsidRPr="00B5218D">
        <w:rPr>
          <w:rFonts w:cs="Helvetica"/>
          <w:sz w:val="24"/>
          <w:szCs w:val="24"/>
        </w:rPr>
        <w:t>4.Funding</w:t>
      </w:r>
      <w:proofErr w:type="gramEnd"/>
      <w:r w:rsidRPr="00B5218D">
        <w:rPr>
          <w:rFonts w:cs="Helvetica"/>
          <w:sz w:val="24"/>
          <w:szCs w:val="24"/>
        </w:rPr>
        <w:t xml:space="preserve"> requests for the same need will not be granted more than twice a year.</w:t>
      </w:r>
    </w:p>
    <w:p w:rsidR="00DC07F0" w:rsidRDefault="001817E5" w:rsidP="001817E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B5218D">
        <w:rPr>
          <w:rFonts w:cs="Helvetica"/>
          <w:sz w:val="24"/>
          <w:szCs w:val="24"/>
        </w:rPr>
        <w:t>5</w:t>
      </w:r>
      <w:r w:rsidR="00B10B29" w:rsidRPr="00B5218D">
        <w:rPr>
          <w:rFonts w:cs="Helvetica"/>
          <w:sz w:val="24"/>
          <w:szCs w:val="24"/>
        </w:rPr>
        <w:t>. Applicants must have a fiscal agent – an inc</w:t>
      </w:r>
      <w:r w:rsidRPr="00B5218D">
        <w:rPr>
          <w:rFonts w:cs="Helvetica"/>
          <w:sz w:val="24"/>
          <w:szCs w:val="24"/>
        </w:rPr>
        <w:t xml:space="preserve">orporated, not-for-profit, that </w:t>
      </w:r>
      <w:r w:rsidR="00B10B29" w:rsidRPr="00B5218D">
        <w:rPr>
          <w:rFonts w:cs="Helvetica"/>
          <w:sz w:val="24"/>
          <w:szCs w:val="24"/>
        </w:rPr>
        <w:t>provides administrative and financial services. The fis</w:t>
      </w:r>
      <w:r w:rsidRPr="00B5218D">
        <w:rPr>
          <w:rFonts w:cs="Helvetica"/>
          <w:sz w:val="24"/>
          <w:szCs w:val="24"/>
        </w:rPr>
        <w:t xml:space="preserve">cal agent accepts </w:t>
      </w:r>
      <w:r w:rsidR="00B10B29" w:rsidRPr="00B5218D">
        <w:rPr>
          <w:rFonts w:cs="Helvetica"/>
          <w:sz w:val="24"/>
          <w:szCs w:val="24"/>
        </w:rPr>
        <w:t>responsibility for administering the paperwork a</w:t>
      </w:r>
      <w:r w:rsidRPr="00B5218D">
        <w:rPr>
          <w:rFonts w:cs="Helvetica"/>
          <w:sz w:val="24"/>
          <w:szCs w:val="24"/>
        </w:rPr>
        <w:t xml:space="preserve">nd project funds throughout the </w:t>
      </w:r>
      <w:r w:rsidR="00B10B29" w:rsidRPr="00B5218D">
        <w:rPr>
          <w:rFonts w:cs="Helvetica"/>
          <w:sz w:val="24"/>
          <w:szCs w:val="24"/>
        </w:rPr>
        <w:t>process.</w:t>
      </w:r>
    </w:p>
    <w:p w:rsidR="00B5218D" w:rsidRPr="00B5218D" w:rsidRDefault="00B5218D" w:rsidP="001817E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17650C" w:rsidRPr="00B5218D" w:rsidRDefault="00093316" w:rsidP="001817E5">
      <w:pPr>
        <w:rPr>
          <w:sz w:val="24"/>
          <w:szCs w:val="24"/>
        </w:rPr>
      </w:pPr>
      <w:r w:rsidRPr="00B5218D">
        <w:rPr>
          <w:b/>
          <w:sz w:val="24"/>
          <w:szCs w:val="24"/>
        </w:rPr>
        <w:t xml:space="preserve">Funding Request Procedures:                                                                                                                                                                                </w:t>
      </w:r>
      <w:r w:rsidR="001817E5" w:rsidRPr="00B5218D">
        <w:rPr>
          <w:sz w:val="24"/>
          <w:szCs w:val="24"/>
        </w:rPr>
        <w:t xml:space="preserve">1. </w:t>
      </w:r>
      <w:proofErr w:type="gramStart"/>
      <w:r w:rsidRPr="00B5218D">
        <w:rPr>
          <w:sz w:val="24"/>
          <w:szCs w:val="24"/>
        </w:rPr>
        <w:t>A</w:t>
      </w:r>
      <w:proofErr w:type="gramEnd"/>
      <w:r w:rsidRPr="00B5218D">
        <w:rPr>
          <w:sz w:val="24"/>
          <w:szCs w:val="24"/>
        </w:rPr>
        <w:t xml:space="preserve"> completed application form must be submitted to the Guernsey County CDC office.   </w:t>
      </w:r>
      <w:r w:rsidR="00D54200" w:rsidRPr="00B5218D">
        <w:rPr>
          <w:sz w:val="24"/>
          <w:szCs w:val="24"/>
        </w:rPr>
        <w:t xml:space="preserve">                                                                                                 2. A nonprofit letter of determination must be included with the giving application.</w:t>
      </w:r>
      <w:r w:rsidRPr="00B5218D">
        <w:rPr>
          <w:sz w:val="24"/>
          <w:szCs w:val="24"/>
        </w:rPr>
        <w:t xml:space="preserve">                                                                           </w:t>
      </w:r>
      <w:r w:rsidR="00D54200" w:rsidRPr="00B5218D">
        <w:rPr>
          <w:sz w:val="24"/>
          <w:szCs w:val="24"/>
        </w:rPr>
        <w:t>3</w:t>
      </w:r>
      <w:r w:rsidR="001817E5" w:rsidRPr="00B5218D">
        <w:rPr>
          <w:sz w:val="24"/>
          <w:szCs w:val="24"/>
        </w:rPr>
        <w:t xml:space="preserve">. </w:t>
      </w:r>
      <w:r w:rsidRPr="00B5218D">
        <w:rPr>
          <w:sz w:val="24"/>
          <w:szCs w:val="24"/>
        </w:rPr>
        <w:t xml:space="preserve">Request will be reviewed by the CDC Executive and Financial Directors for funding decisions.                                                                 </w:t>
      </w:r>
      <w:r w:rsidR="00D54200" w:rsidRPr="00B5218D">
        <w:rPr>
          <w:sz w:val="24"/>
          <w:szCs w:val="24"/>
        </w:rPr>
        <w:t>4</w:t>
      </w:r>
      <w:r w:rsidR="001817E5" w:rsidRPr="00B5218D">
        <w:rPr>
          <w:sz w:val="24"/>
          <w:szCs w:val="24"/>
        </w:rPr>
        <w:t xml:space="preserve">. </w:t>
      </w:r>
      <w:r w:rsidRPr="00B5218D">
        <w:rPr>
          <w:sz w:val="24"/>
          <w:szCs w:val="24"/>
        </w:rPr>
        <w:t xml:space="preserve">If funds are awarded, a letter of the decision and a check for the approved amount of funds will be mailed to the applying organization.                                                   </w:t>
      </w:r>
      <w:r w:rsidR="0017650C" w:rsidRPr="00B5218D">
        <w:rPr>
          <w:sz w:val="24"/>
          <w:szCs w:val="24"/>
        </w:rPr>
        <w:t xml:space="preserve"> </w:t>
      </w:r>
    </w:p>
    <w:p w:rsidR="00093316" w:rsidRPr="001817E5" w:rsidRDefault="00B5218D" w:rsidP="00BA6F42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641207" cy="87630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dated CDC Hea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006" cy="87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3316" w:rsidRPr="001817E5" w:rsidSect="00B5218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7460"/>
    <w:multiLevelType w:val="hybridMultilevel"/>
    <w:tmpl w:val="A46C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B6503"/>
    <w:multiLevelType w:val="hybridMultilevel"/>
    <w:tmpl w:val="22AEDB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905442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70CB1"/>
    <w:multiLevelType w:val="hybridMultilevel"/>
    <w:tmpl w:val="26A038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27884"/>
    <w:multiLevelType w:val="hybridMultilevel"/>
    <w:tmpl w:val="2C4A99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A4FA0"/>
    <w:multiLevelType w:val="hybridMultilevel"/>
    <w:tmpl w:val="5D562B0A"/>
    <w:lvl w:ilvl="0" w:tplc="04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C07F0"/>
    <w:rsid w:val="00093316"/>
    <w:rsid w:val="0017650C"/>
    <w:rsid w:val="001817E5"/>
    <w:rsid w:val="00455EE7"/>
    <w:rsid w:val="006351A5"/>
    <w:rsid w:val="00944C53"/>
    <w:rsid w:val="00A245FD"/>
    <w:rsid w:val="00B10B29"/>
    <w:rsid w:val="00B5218D"/>
    <w:rsid w:val="00BA6F42"/>
    <w:rsid w:val="00D54200"/>
    <w:rsid w:val="00DC07F0"/>
    <w:rsid w:val="00E0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B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Daphine Gifford</dc:creator>
  <cp:lastModifiedBy>rgombeda</cp:lastModifiedBy>
  <cp:revision>2</cp:revision>
  <cp:lastPrinted>2016-01-26T20:55:00Z</cp:lastPrinted>
  <dcterms:created xsi:type="dcterms:W3CDTF">2016-09-01T18:21:00Z</dcterms:created>
  <dcterms:modified xsi:type="dcterms:W3CDTF">2016-09-01T18:21:00Z</dcterms:modified>
</cp:coreProperties>
</file>